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DC1861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9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F44251" w:rsidP="007B6C7D">
            <w:pPr>
              <w:tabs>
                <w:tab w:val="left" w:pos="4007"/>
              </w:tabs>
              <w:spacing w:after="0" w:line="240" w:lineRule="auto"/>
            </w:pPr>
            <w:r>
              <w:t>11.</w:t>
            </w:r>
            <w:r w:rsidR="005B06A2">
              <w:t>0</w:t>
            </w:r>
            <w:r>
              <w:t>4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1.ŠT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B67265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FF444C" w:rsidRP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Krátka anotácia: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klubu zamerané na</w:t>
            </w:r>
            <w:r w:rsidR="00D431EC">
              <w:rPr>
                <w:rFonts w:ascii="Times New Roman" w:hAnsi="Times New Roman"/>
              </w:rPr>
              <w:t xml:space="preserve"> </w:t>
            </w:r>
            <w:r w:rsidR="00106E43">
              <w:rPr>
                <w:rFonts w:ascii="Times New Roman" w:hAnsi="Times New Roman"/>
              </w:rPr>
              <w:t>porozumenie textu</w:t>
            </w:r>
            <w:r w:rsidR="00D431EC">
              <w:rPr>
                <w:rFonts w:ascii="Times New Roman" w:hAnsi="Times New Roman"/>
              </w:rPr>
              <w:t xml:space="preserve"> </w:t>
            </w:r>
            <w:r w:rsidR="00106E43">
              <w:rPr>
                <w:rFonts w:ascii="Times New Roman" w:hAnsi="Times New Roman"/>
              </w:rPr>
              <w:t>ž</w:t>
            </w:r>
            <w:r w:rsidR="00D431EC">
              <w:rPr>
                <w:rFonts w:ascii="Times New Roman" w:hAnsi="Times New Roman"/>
              </w:rPr>
              <w:t>iak</w:t>
            </w:r>
            <w:r w:rsidR="00106E43">
              <w:rPr>
                <w:rFonts w:ascii="Times New Roman" w:hAnsi="Times New Roman"/>
              </w:rPr>
              <w:t>mi</w:t>
            </w:r>
            <w:r w:rsidR="00D431EC">
              <w:rPr>
                <w:rFonts w:ascii="Times New Roman" w:hAnsi="Times New Roman"/>
              </w:rPr>
              <w:t xml:space="preserve"> so špeciálnymi výchovno-vzdelávacími potrebami</w:t>
            </w:r>
            <w:r w:rsidR="00C977D9">
              <w:rPr>
                <w:rFonts w:ascii="Times New Roman" w:hAnsi="Times New Roman"/>
              </w:rPr>
              <w:t>, na rozvíjanie predstavivosti žiakov formou slovného opisu postáv príbehu</w:t>
            </w:r>
            <w:r>
              <w:rPr>
                <w:rFonts w:ascii="Times New Roman" w:hAnsi="Times New Roman"/>
              </w:rPr>
              <w:t>.</w:t>
            </w:r>
          </w:p>
          <w:p w:rsidR="00D211E2" w:rsidRPr="007B6C7D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D211E2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Kľúčové slová:</w:t>
            </w:r>
          </w:p>
          <w:p w:rsidR="00D431EC" w:rsidRDefault="003D30AF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literárna komunikácia</w:t>
            </w:r>
            <w:r w:rsidR="00D431EC">
              <w:rPr>
                <w:rFonts w:ascii="Times New Roman" w:hAnsi="Times New Roman"/>
              </w:rPr>
              <w:t>,</w:t>
            </w:r>
          </w:p>
          <w:p w:rsidR="00D431EC" w:rsidRDefault="003D30AF" w:rsidP="00D431E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vonkajšie a vnútorné činnosti učiteľa, žiaka</w:t>
            </w:r>
            <w:r w:rsidR="00D431EC">
              <w:rPr>
                <w:rFonts w:ascii="Times New Roman" w:hAnsi="Times New Roman"/>
              </w:rPr>
              <w:t>,</w:t>
            </w:r>
          </w:p>
          <w:p w:rsidR="003D30AF" w:rsidRDefault="003D30AF" w:rsidP="00D431E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predstavivosť a jej rozvoj,</w:t>
            </w:r>
          </w:p>
          <w:p w:rsidR="00910CAF" w:rsidRPr="00D431EC" w:rsidRDefault="003D30AF" w:rsidP="00D431E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 postáv</w:t>
            </w:r>
            <w:r w:rsidR="00D211E2" w:rsidRPr="00D431EC">
              <w:rPr>
                <w:rFonts w:ascii="Times New Roman" w:hAnsi="Times New Roman"/>
              </w:rPr>
              <w:t>.</w:t>
            </w:r>
          </w:p>
        </w:tc>
      </w:tr>
      <w:tr w:rsidR="00F305BB" w:rsidRPr="007B6C7D" w:rsidTr="00D211E2">
        <w:trPr>
          <w:trHeight w:val="4110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8209E" w:rsidRDefault="00D40605" w:rsidP="006B4C0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Hlavným bodom stretnutia </w:t>
            </w:r>
            <w:r w:rsidR="006B4C02">
              <w:rPr>
                <w:rFonts w:ascii="Times New Roman" w:hAnsi="Times New Roman"/>
              </w:rPr>
              <w:t>bolo zam</w:t>
            </w:r>
            <w:r w:rsidR="00A9111C">
              <w:rPr>
                <w:rFonts w:ascii="Times New Roman" w:hAnsi="Times New Roman"/>
              </w:rPr>
              <w:t>eranie sa na porozumenie textu ž</w:t>
            </w:r>
            <w:r w:rsidR="006B4C02">
              <w:rPr>
                <w:rFonts w:ascii="Times New Roman" w:hAnsi="Times New Roman"/>
              </w:rPr>
              <w:t xml:space="preserve">iakmi a prostredníctvom neho rozvíjanie ich predstavivosti formou slovného opisu postáv. Literárny text, jeho vnímanie a pochopenie sa uskutočňuje prostredníctvom literárnej komunikácie, čo je vzťah medzi čitateľom a dielom. </w:t>
            </w:r>
          </w:p>
          <w:p w:rsidR="00A9111C" w:rsidRDefault="006B4C02" w:rsidP="006B4C0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 vonkajším činnostiam učiteľa a žiaka patrí</w:t>
            </w:r>
            <w:r w:rsidR="00A9111C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9111C" w:rsidRDefault="006B4C02" w:rsidP="00A9111C">
            <w:pPr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čítanie, </w:t>
            </w:r>
          </w:p>
          <w:p w:rsidR="00A9111C" w:rsidRDefault="006B4C02" w:rsidP="00A9111C">
            <w:pPr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počúvanie, </w:t>
            </w:r>
          </w:p>
          <w:p w:rsidR="00A9111C" w:rsidRDefault="006B4C02" w:rsidP="00A9111C">
            <w:pPr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písanie, </w:t>
            </w:r>
          </w:p>
          <w:p w:rsidR="00A9111C" w:rsidRDefault="006B4C02" w:rsidP="00A9111C">
            <w:pPr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rozhovor </w:t>
            </w:r>
          </w:p>
          <w:p w:rsidR="00A9111C" w:rsidRDefault="006B4C02" w:rsidP="00A9111C">
            <w:pPr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 pozorovanie. </w:t>
            </w:r>
          </w:p>
          <w:p w:rsidR="00A9111C" w:rsidRDefault="00A9111C" w:rsidP="00A9111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111C">
              <w:rPr>
                <w:rFonts w:ascii="Times New Roman" w:hAnsi="Times New Roman"/>
              </w:rPr>
              <w:t>Tieto ďalej vplývajú na vnútorné aktivity ako</w:t>
            </w:r>
            <w:r>
              <w:rPr>
                <w:rFonts w:ascii="Times New Roman" w:hAnsi="Times New Roman"/>
              </w:rPr>
              <w:t>:</w:t>
            </w:r>
            <w:r w:rsidRPr="00A9111C">
              <w:rPr>
                <w:rFonts w:ascii="Times New Roman" w:hAnsi="Times New Roman"/>
              </w:rPr>
              <w:t xml:space="preserve"> </w:t>
            </w:r>
          </w:p>
          <w:p w:rsidR="00A9111C" w:rsidRDefault="00A9111C" w:rsidP="00A9111C">
            <w:pPr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111C">
              <w:rPr>
                <w:rFonts w:ascii="Times New Roman" w:hAnsi="Times New Roman"/>
              </w:rPr>
              <w:t xml:space="preserve">vnímanie (konkretizácia a prežívanie textu), </w:t>
            </w:r>
          </w:p>
          <w:p w:rsidR="00A9111C" w:rsidRDefault="00A9111C" w:rsidP="00A9111C">
            <w:pPr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111C">
              <w:rPr>
                <w:rFonts w:ascii="Times New Roman" w:hAnsi="Times New Roman"/>
              </w:rPr>
              <w:t xml:space="preserve">uvažovanie o ňom, </w:t>
            </w:r>
          </w:p>
          <w:p w:rsidR="00A9111C" w:rsidRDefault="00A9111C" w:rsidP="00A9111C">
            <w:pPr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111C">
              <w:rPr>
                <w:rFonts w:ascii="Times New Roman" w:hAnsi="Times New Roman"/>
              </w:rPr>
              <w:t xml:space="preserve">bádanie, </w:t>
            </w:r>
          </w:p>
          <w:p w:rsidR="00A9111C" w:rsidRDefault="00A9111C" w:rsidP="00A9111C">
            <w:pPr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111C">
              <w:rPr>
                <w:rFonts w:ascii="Times New Roman" w:hAnsi="Times New Roman"/>
              </w:rPr>
              <w:t xml:space="preserve">triedenie zistení, </w:t>
            </w:r>
          </w:p>
          <w:p w:rsidR="006B4C02" w:rsidRPr="00A9111C" w:rsidRDefault="00A9111C" w:rsidP="00A9111C">
            <w:pPr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111C">
              <w:rPr>
                <w:rFonts w:ascii="Times New Roman" w:hAnsi="Times New Roman"/>
              </w:rPr>
              <w:t xml:space="preserve">hodnotenie literárneho textu a pod. </w:t>
            </w:r>
          </w:p>
          <w:p w:rsidR="00A9111C" w:rsidRDefault="00A9111C" w:rsidP="006D180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 práci s textom </w:t>
            </w:r>
            <w:r w:rsidR="006D1808">
              <w:rPr>
                <w:rFonts w:ascii="Times New Roman" w:hAnsi="Times New Roman"/>
              </w:rPr>
              <w:t xml:space="preserve">musíme dbať na jeho rozbor a čiastkovo si vyberať časti, ktoré so žiakom preberieme, necháme ich rozprávať, prípadne podporíme doplňujúcimi otázkami a postrehmi. Hlavných hrdinov môžeme nechať stvárniť výtvarne, či vyhľadíme a ponúkneme obrázky alebo obrazový materiál na dotvorenie samotným žiakom. </w:t>
            </w:r>
          </w:p>
          <w:p w:rsidR="006C32D1" w:rsidRPr="007B6C7D" w:rsidRDefault="006C32D1" w:rsidP="006D180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 opise postáv, či už ich vonkajších alebo vnútorných charakteristík sa môžeme zamerať aj na podobnosť, rozdielnosť so samotnými žiakmi a to nielen v prípade reálnych postáv, ale tiež vymyslených a zvieracích hrdinoch.</w:t>
            </w:r>
          </w:p>
        </w:tc>
      </w:tr>
      <w:tr w:rsidR="00F305BB" w:rsidRPr="007B6C7D" w:rsidTr="00D211E2">
        <w:trPr>
          <w:trHeight w:val="2240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D211E2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1B6D19" w:rsidRPr="007B6C7D" w:rsidRDefault="00482F80" w:rsidP="001C5F20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závere stretnutia boli zhrnuté </w:t>
            </w:r>
            <w:r w:rsidR="00493195">
              <w:rPr>
                <w:rFonts w:ascii="Times New Roman" w:hAnsi="Times New Roman"/>
              </w:rPr>
              <w:t>návrhy odporúčaní</w:t>
            </w:r>
            <w:r w:rsidR="001B6D19">
              <w:rPr>
                <w:rFonts w:ascii="Times New Roman" w:hAnsi="Times New Roman"/>
              </w:rPr>
              <w:t xml:space="preserve"> pri práci s textom. </w:t>
            </w:r>
            <w:r w:rsidR="006C32D1">
              <w:rPr>
                <w:rFonts w:ascii="Times New Roman" w:hAnsi="Times New Roman"/>
              </w:rPr>
              <w:t>Predstavivosť žiaka môžeme rozvíjať dôkladným rozborom textu, kedy samotný žiak prezentuje svoje postrehy nielen pri opise vonkajších charakteristík, ale aj vnútorných, s ktorými sa prípadne stotožňuje alebo naopak ich nepovažuje za správne. Môžeme na to využiť aktivity s</w:t>
            </w:r>
            <w:r w:rsidR="001C5F20">
              <w:rPr>
                <w:rFonts w:ascii="Times New Roman" w:hAnsi="Times New Roman"/>
              </w:rPr>
              <w:t xml:space="preserve"> obrázkami, </w:t>
            </w:r>
            <w:proofErr w:type="spellStart"/>
            <w:r w:rsidR="001C5F20">
              <w:rPr>
                <w:rFonts w:ascii="Times New Roman" w:hAnsi="Times New Roman"/>
              </w:rPr>
              <w:t>emtoikonami</w:t>
            </w:r>
            <w:proofErr w:type="spellEnd"/>
            <w:r w:rsidR="001C5F20">
              <w:rPr>
                <w:rFonts w:ascii="Times New Roman" w:hAnsi="Times New Roman"/>
              </w:rPr>
              <w:t>, dramatizáciu, bábky a pod. Striedame prácu skupinovú, vo dvojiciach, s jednotlivcom. Dôležité je dbať na získanie spätnej väzby žiaka.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44251" w:rsidP="007B6C7D">
            <w:pPr>
              <w:tabs>
                <w:tab w:val="left" w:pos="1114"/>
              </w:tabs>
              <w:spacing w:after="0" w:line="240" w:lineRule="auto"/>
            </w:pPr>
            <w:r>
              <w:t>11.</w:t>
            </w:r>
            <w:r w:rsidR="005B06A2">
              <w:t>0</w:t>
            </w:r>
            <w:r>
              <w:t>4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5B06A2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Ján </w:t>
            </w:r>
            <w:proofErr w:type="spellStart"/>
            <w:r>
              <w:t>Besterci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5B06A2" w:rsidP="007B6C7D">
            <w:pPr>
              <w:tabs>
                <w:tab w:val="left" w:pos="1114"/>
              </w:tabs>
              <w:spacing w:after="0" w:line="240" w:lineRule="auto"/>
            </w:pPr>
            <w:r>
              <w:t>12.04.2019</w:t>
            </w:r>
            <w:bookmarkStart w:id="0" w:name="_GoBack"/>
            <w:bookmarkEnd w:id="0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61" w:rsidRDefault="00DC1861" w:rsidP="00CF35D8">
      <w:pPr>
        <w:spacing w:after="0" w:line="240" w:lineRule="auto"/>
      </w:pPr>
      <w:r>
        <w:separator/>
      </w:r>
    </w:p>
  </w:endnote>
  <w:endnote w:type="continuationSeparator" w:id="0">
    <w:p w:rsidR="00DC1861" w:rsidRDefault="00DC186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61" w:rsidRDefault="00DC1861" w:rsidP="00CF35D8">
      <w:pPr>
        <w:spacing w:after="0" w:line="240" w:lineRule="auto"/>
      </w:pPr>
      <w:r>
        <w:separator/>
      </w:r>
    </w:p>
  </w:footnote>
  <w:footnote w:type="continuationSeparator" w:id="0">
    <w:p w:rsidR="00DC1861" w:rsidRDefault="00DC186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6A55D5"/>
    <w:multiLevelType w:val="hybridMultilevel"/>
    <w:tmpl w:val="3C6AF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74AD5"/>
    <w:multiLevelType w:val="hybridMultilevel"/>
    <w:tmpl w:val="3F027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A2EA0"/>
    <w:rsid w:val="000A49C3"/>
    <w:rsid w:val="000E6FBF"/>
    <w:rsid w:val="000F127B"/>
    <w:rsid w:val="00106E43"/>
    <w:rsid w:val="00137050"/>
    <w:rsid w:val="00143BED"/>
    <w:rsid w:val="00151F6C"/>
    <w:rsid w:val="001544C0"/>
    <w:rsid w:val="001620FF"/>
    <w:rsid w:val="001745A4"/>
    <w:rsid w:val="00195BD6"/>
    <w:rsid w:val="001A5EA2"/>
    <w:rsid w:val="001B31E0"/>
    <w:rsid w:val="001B69AF"/>
    <w:rsid w:val="001B6D19"/>
    <w:rsid w:val="001C5F20"/>
    <w:rsid w:val="001D498E"/>
    <w:rsid w:val="00203036"/>
    <w:rsid w:val="00225CD9"/>
    <w:rsid w:val="00245938"/>
    <w:rsid w:val="00252183"/>
    <w:rsid w:val="002D3479"/>
    <w:rsid w:val="002D7F9B"/>
    <w:rsid w:val="002D7FC6"/>
    <w:rsid w:val="002E3F1A"/>
    <w:rsid w:val="00313B1E"/>
    <w:rsid w:val="0034733D"/>
    <w:rsid w:val="003700F7"/>
    <w:rsid w:val="003D30AF"/>
    <w:rsid w:val="003F10E0"/>
    <w:rsid w:val="00423B42"/>
    <w:rsid w:val="00423CC3"/>
    <w:rsid w:val="00446402"/>
    <w:rsid w:val="004715BC"/>
    <w:rsid w:val="00474D43"/>
    <w:rsid w:val="00480A2E"/>
    <w:rsid w:val="00482F80"/>
    <w:rsid w:val="00493195"/>
    <w:rsid w:val="004C05D7"/>
    <w:rsid w:val="004F368A"/>
    <w:rsid w:val="00507CF5"/>
    <w:rsid w:val="005361EC"/>
    <w:rsid w:val="00541786"/>
    <w:rsid w:val="0055263C"/>
    <w:rsid w:val="00582454"/>
    <w:rsid w:val="00583AF0"/>
    <w:rsid w:val="0058712F"/>
    <w:rsid w:val="00592E27"/>
    <w:rsid w:val="005B06A2"/>
    <w:rsid w:val="006279D6"/>
    <w:rsid w:val="006377DA"/>
    <w:rsid w:val="006A3977"/>
    <w:rsid w:val="006B4C02"/>
    <w:rsid w:val="006B6CBE"/>
    <w:rsid w:val="006C32D1"/>
    <w:rsid w:val="006D1808"/>
    <w:rsid w:val="006E77C5"/>
    <w:rsid w:val="007A5170"/>
    <w:rsid w:val="007A6CFA"/>
    <w:rsid w:val="007B6C7D"/>
    <w:rsid w:val="007C6972"/>
    <w:rsid w:val="007D12B0"/>
    <w:rsid w:val="007D2A56"/>
    <w:rsid w:val="008058B8"/>
    <w:rsid w:val="00836DD5"/>
    <w:rsid w:val="008561B0"/>
    <w:rsid w:val="008721DB"/>
    <w:rsid w:val="008A2706"/>
    <w:rsid w:val="008C3B1D"/>
    <w:rsid w:val="008C3C41"/>
    <w:rsid w:val="00910CAF"/>
    <w:rsid w:val="00936E11"/>
    <w:rsid w:val="00985756"/>
    <w:rsid w:val="009C3018"/>
    <w:rsid w:val="009F4F76"/>
    <w:rsid w:val="00A71E3A"/>
    <w:rsid w:val="00A8209E"/>
    <w:rsid w:val="00A9043F"/>
    <w:rsid w:val="00A9111C"/>
    <w:rsid w:val="00AB111C"/>
    <w:rsid w:val="00AF5989"/>
    <w:rsid w:val="00B440DB"/>
    <w:rsid w:val="00B67265"/>
    <w:rsid w:val="00B71530"/>
    <w:rsid w:val="00BB5601"/>
    <w:rsid w:val="00BB692A"/>
    <w:rsid w:val="00BF2F35"/>
    <w:rsid w:val="00BF4683"/>
    <w:rsid w:val="00BF4792"/>
    <w:rsid w:val="00C065E1"/>
    <w:rsid w:val="00C977D9"/>
    <w:rsid w:val="00CA0B4D"/>
    <w:rsid w:val="00CA771E"/>
    <w:rsid w:val="00CD7D64"/>
    <w:rsid w:val="00CF35D8"/>
    <w:rsid w:val="00D0796E"/>
    <w:rsid w:val="00D211E2"/>
    <w:rsid w:val="00D40605"/>
    <w:rsid w:val="00D431EC"/>
    <w:rsid w:val="00D5619C"/>
    <w:rsid w:val="00D8305C"/>
    <w:rsid w:val="00D93A6C"/>
    <w:rsid w:val="00DA6ABC"/>
    <w:rsid w:val="00DC1861"/>
    <w:rsid w:val="00DC571D"/>
    <w:rsid w:val="00DD1AA4"/>
    <w:rsid w:val="00DE1996"/>
    <w:rsid w:val="00DF7338"/>
    <w:rsid w:val="00E36C97"/>
    <w:rsid w:val="00E37F09"/>
    <w:rsid w:val="00E576F0"/>
    <w:rsid w:val="00E84E1A"/>
    <w:rsid w:val="00E926D8"/>
    <w:rsid w:val="00EC5730"/>
    <w:rsid w:val="00F305BB"/>
    <w:rsid w:val="00F36E61"/>
    <w:rsid w:val="00F44251"/>
    <w:rsid w:val="00F61779"/>
    <w:rsid w:val="00FD3420"/>
    <w:rsid w:val="00FE050F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B1EC8-B034-4708-A650-42863356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2019-04-30T12:11:00Z</cp:lastPrinted>
  <dcterms:created xsi:type="dcterms:W3CDTF">2019-04-30T12:14:00Z</dcterms:created>
  <dcterms:modified xsi:type="dcterms:W3CDTF">2019-10-17T12:21:00Z</dcterms:modified>
</cp:coreProperties>
</file>